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1CE" w:rsidRPr="00DA71CE" w:rsidRDefault="00DA71CE" w:rsidP="00DA71C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DA71C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DA71CE" w:rsidRPr="00DA71CE" w:rsidRDefault="00DA71CE" w:rsidP="00DA71CE">
      <w:pPr>
        <w:spacing w:after="0"/>
      </w:pPr>
    </w:p>
    <w:p w:rsidR="00DA71CE" w:rsidRPr="00DA71CE" w:rsidRDefault="00DA71CE" w:rsidP="00DA7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71CE">
        <w:rPr>
          <w:rFonts w:ascii="Times New Roman" w:hAnsi="Times New Roman"/>
          <w:b/>
          <w:sz w:val="24"/>
          <w:szCs w:val="24"/>
        </w:rPr>
        <w:t>Предмет договора: Поставка расходных материалов для нужд компьютерной томограф</w:t>
      </w:r>
      <w:proofErr w:type="gramStart"/>
      <w:r w:rsidRPr="00DA71CE">
        <w:rPr>
          <w:rFonts w:ascii="Times New Roman" w:hAnsi="Times New Roman"/>
          <w:b/>
          <w:sz w:val="24"/>
          <w:szCs w:val="24"/>
        </w:rPr>
        <w:t>ии ООО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DA71CE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DA71CE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Pr="00DA71CE">
        <w:rPr>
          <w:rFonts w:ascii="Times New Roman" w:hAnsi="Times New Roman"/>
          <w:b/>
          <w:sz w:val="24"/>
          <w:szCs w:val="24"/>
        </w:rPr>
        <w:t>» на 2016 год</w:t>
      </w:r>
    </w:p>
    <w:p w:rsidR="00DA71CE" w:rsidRPr="00DA71CE" w:rsidRDefault="00DA71CE" w:rsidP="00DA71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71CE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A71CE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A71CE">
        <w:rPr>
          <w:rFonts w:ascii="Times New Roman" w:hAnsi="Times New Roman"/>
          <w:b/>
          <w:sz w:val="24"/>
          <w:szCs w:val="24"/>
        </w:rPr>
        <w:t>.</w:t>
      </w:r>
    </w:p>
    <w:p w:rsidR="00DA71CE" w:rsidRPr="00DA71CE" w:rsidRDefault="00DA71CE" w:rsidP="00DA71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1C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DA71CE" w:rsidRPr="00DA71CE" w:rsidRDefault="00DA71CE" w:rsidP="00DA7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A71CE" w:rsidRPr="00DA71CE" w:rsidRDefault="00DA71CE" w:rsidP="00DA71CE">
      <w:pPr>
        <w:spacing w:after="0"/>
      </w:pPr>
    </w:p>
    <w:p w:rsidR="00A61D1A" w:rsidRDefault="006E15B9" w:rsidP="00DA71C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15B9">
        <w:rPr>
          <w:rFonts w:ascii="Times New Roman" w:hAnsi="Times New Roman" w:cs="Times New Roman"/>
          <w:b/>
          <w:sz w:val="24"/>
          <w:szCs w:val="24"/>
        </w:rPr>
        <w:t>Замена на эквивалент недопустима в связи с необходимостью обеспечения взаимодействия предлагаемого товара с оборудованием, имеющимся у Заказчика.</w:t>
      </w:r>
      <w:bookmarkStart w:id="0" w:name="_GoBack"/>
      <w:bookmarkEnd w:id="0"/>
    </w:p>
    <w:p w:rsidR="00DA71CE" w:rsidRPr="00DA71CE" w:rsidRDefault="00DA71CE" w:rsidP="00DA71CE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A61D1A" w:rsidRPr="00A61D1A" w:rsidRDefault="00A61D1A" w:rsidP="00A61D1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2957"/>
        <w:gridCol w:w="851"/>
        <w:gridCol w:w="992"/>
        <w:gridCol w:w="4516"/>
        <w:gridCol w:w="4981"/>
      </w:tblGrid>
      <w:tr w:rsidR="00A61D1A" w:rsidRPr="00A61D1A" w:rsidTr="00002095">
        <w:trPr>
          <w:trHeight w:val="801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61D1A" w:rsidRPr="00A61D1A" w:rsidRDefault="00A61D1A" w:rsidP="00A6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61D1A" w:rsidRPr="00A61D1A" w:rsidTr="004D3579">
        <w:trPr>
          <w:trHeight w:val="36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61D1A" w:rsidRPr="00A61D1A" w:rsidRDefault="007959EF" w:rsidP="007959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ES224/100 Шланг инъекционный длиной 1000 мм, объем заполнения 1,8 мл, артикул 318101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1D1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Соединительные линии для автоматического инъектора пр-ва MEDTRON AG   (Германия)</w:t>
            </w:r>
          </w:p>
        </w:tc>
      </w:tr>
      <w:tr w:rsidR="00A61D1A" w:rsidRPr="00A61D1A" w:rsidTr="007959EF">
        <w:trPr>
          <w:trHeight w:val="3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 xml:space="preserve">Модель набора: 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318101</w:t>
            </w:r>
          </w:p>
        </w:tc>
      </w:tr>
      <w:tr w:rsidR="00A61D1A" w:rsidRPr="00A61D1A" w:rsidTr="007959EF">
        <w:trPr>
          <w:trHeight w:val="403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b/>
                <w:sz w:val="24"/>
                <w:szCs w:val="24"/>
              </w:rPr>
              <w:t>Состав набора: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61D1A" w:rsidRPr="00A61D1A" w:rsidTr="009744AE">
        <w:trPr>
          <w:trHeight w:val="42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Соединительная линия пациента длиной 1000 мм.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1F5CC2" w:rsidRPr="00A61D1A" w:rsidTr="007D0CE4">
        <w:trPr>
          <w:trHeight w:val="444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Максимальное давление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325 </w:t>
            </w:r>
            <w:proofErr w:type="spellStart"/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</w:p>
        </w:tc>
      </w:tr>
      <w:tr w:rsidR="001F5CC2" w:rsidRPr="00A61D1A" w:rsidTr="007D0CE4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Объем заполнения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1,8 мл.</w:t>
            </w:r>
          </w:p>
        </w:tc>
      </w:tr>
      <w:tr w:rsidR="00A61D1A" w:rsidRPr="00A61D1A" w:rsidTr="009744AE">
        <w:trPr>
          <w:trHeight w:val="462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Фасовка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200 шт. в коробке</w:t>
            </w:r>
          </w:p>
        </w:tc>
      </w:tr>
      <w:tr w:rsidR="00A61D1A" w:rsidRPr="00A61D1A" w:rsidTr="009744AE">
        <w:trPr>
          <w:trHeight w:val="462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Декларация соответствия и регистрационное удостоверение РФ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</w:p>
          <w:p w:rsidR="00A61D1A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Наличие</w:t>
            </w:r>
          </w:p>
        </w:tc>
      </w:tr>
      <w:tr w:rsidR="00A61D1A" w:rsidRPr="00A61D1A" w:rsidTr="009744AE">
        <w:trPr>
          <w:trHeight w:val="462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7959EF" w:rsidRDefault="00A61D1A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Письмо от производителя аппарата о совместимости и качестве поставляемых наборов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D1A" w:rsidRPr="00A61D1A" w:rsidRDefault="001F5CC2" w:rsidP="00795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F5CC2" w:rsidRPr="00A61D1A" w:rsidTr="001F5CC2">
        <w:trPr>
          <w:trHeight w:val="46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5CC2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Шприц-колба ELS 200 мл с трубкой  для наполнения, артикул 316025</w:t>
            </w:r>
          </w:p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1D1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Наборы расходных материалов для автоматического </w:t>
            </w:r>
            <w:proofErr w:type="spellStart"/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инъектора</w:t>
            </w:r>
            <w:proofErr w:type="spellEnd"/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пр-ва MEDTRON AG   (Германия)</w:t>
            </w:r>
          </w:p>
        </w:tc>
      </w:tr>
      <w:tr w:rsidR="001F5CC2" w:rsidRPr="00A61D1A" w:rsidTr="007959EF">
        <w:trPr>
          <w:trHeight w:val="356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 xml:space="preserve">Модель набора: 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316025</w:t>
            </w:r>
          </w:p>
        </w:tc>
      </w:tr>
      <w:tr w:rsidR="001F5CC2" w:rsidRPr="00A61D1A" w:rsidTr="007959EF">
        <w:trPr>
          <w:trHeight w:val="40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b/>
                <w:sz w:val="24"/>
                <w:szCs w:val="24"/>
              </w:rPr>
              <w:t>Состав набора: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A61D1A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D1A" w:rsidRPr="00A61D1A" w:rsidTr="007959EF">
        <w:trPr>
          <w:trHeight w:val="411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Емкость на 200 мл для СМ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A61D1A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A61D1A" w:rsidRPr="00A61D1A" w:rsidRDefault="00A61D1A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1F5CC2" w:rsidP="007959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давление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D1A" w:rsidRPr="00A61D1A" w:rsidRDefault="007959EF" w:rsidP="007959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59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менее 305 </w:t>
            </w:r>
            <w:r w:rsidRPr="007959E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psi</w:t>
            </w:r>
          </w:p>
        </w:tc>
      </w:tr>
      <w:tr w:rsidR="001F5CC2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для наполнения </w:t>
            </w: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QFT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1F5CC2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1F5CC2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наборов в одной коробке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CC2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шт.</w:t>
            </w:r>
          </w:p>
        </w:tc>
      </w:tr>
      <w:tr w:rsidR="007959EF" w:rsidRPr="00A61D1A" w:rsidTr="001F5CC2">
        <w:trPr>
          <w:trHeight w:val="355"/>
        </w:trPr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Декларация соответствия и регистрационное удостоверение РФ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Наличие</w:t>
            </w:r>
          </w:p>
        </w:tc>
      </w:tr>
      <w:tr w:rsidR="007959EF" w:rsidRPr="00A61D1A" w:rsidTr="00DA71CE">
        <w:trPr>
          <w:trHeight w:val="355"/>
        </w:trPr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Письмо от производителя аппарата о совместимости и качестве поставляемых наборов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9EF" w:rsidRPr="007959EF" w:rsidRDefault="007959EF" w:rsidP="00795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E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</w:tbl>
    <w:p w:rsidR="003834F9" w:rsidRDefault="006E15B9"/>
    <w:sectPr w:rsidR="003834F9" w:rsidSect="00BB5D00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F5CC2"/>
    <w:rsid w:val="006E15B9"/>
    <w:rsid w:val="007959EF"/>
    <w:rsid w:val="008919AE"/>
    <w:rsid w:val="00A61D1A"/>
    <w:rsid w:val="00C154CC"/>
    <w:rsid w:val="00D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2016-01-13T06:22:00Z</cp:lastPrinted>
  <dcterms:created xsi:type="dcterms:W3CDTF">2016-01-14T10:50:00Z</dcterms:created>
  <dcterms:modified xsi:type="dcterms:W3CDTF">2016-01-14T11:22:00Z</dcterms:modified>
</cp:coreProperties>
</file>